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jc w:val="center"/>
        <w:rPr>
          <w:rFonts w:hint="eastAsia" w:ascii="楷体" w:hAnsi="楷体" w:eastAsia="楷体" w:cs="楷体"/>
          <w:b/>
          <w:bCs/>
          <w:i w:val="0"/>
          <w:iCs w:val="0"/>
          <w:caps w:val="0"/>
          <w:color w:val="000000"/>
          <w:spacing w:val="0"/>
          <w:sz w:val="30"/>
          <w:szCs w:val="30"/>
          <w:lang w:eastAsia="zh-CN"/>
        </w:rPr>
      </w:pPr>
      <w:r>
        <w:rPr>
          <w:rFonts w:hint="eastAsia" w:ascii="楷体" w:hAnsi="楷体" w:eastAsia="楷体" w:cs="楷体"/>
          <w:b/>
          <w:bCs/>
          <w:i w:val="0"/>
          <w:iCs w:val="0"/>
          <w:caps w:val="0"/>
          <w:color w:val="000000"/>
          <w:spacing w:val="0"/>
          <w:sz w:val="30"/>
          <w:szCs w:val="30"/>
        </w:rPr>
        <w:t>南安市昌财实验中学高中</w:t>
      </w:r>
      <w:bookmarkStart w:id="0" w:name="_GoBack"/>
      <w:bookmarkEnd w:id="0"/>
      <w:r>
        <w:rPr>
          <w:rFonts w:hint="eastAsia" w:ascii="楷体" w:hAnsi="楷体" w:eastAsia="楷体" w:cs="楷体"/>
          <w:b/>
          <w:bCs/>
          <w:i w:val="0"/>
          <w:iCs w:val="0"/>
          <w:caps w:val="0"/>
          <w:color w:val="000000"/>
          <w:spacing w:val="0"/>
          <w:sz w:val="30"/>
          <w:szCs w:val="30"/>
        </w:rPr>
        <w:t>新课程学分认定</w:t>
      </w:r>
      <w:r>
        <w:rPr>
          <w:rFonts w:hint="eastAsia" w:ascii="楷体" w:hAnsi="楷体" w:eastAsia="楷体" w:cs="楷体"/>
          <w:b/>
          <w:bCs/>
          <w:i w:val="0"/>
          <w:iCs w:val="0"/>
          <w:caps w:val="0"/>
          <w:color w:val="000000"/>
          <w:spacing w:val="0"/>
          <w:sz w:val="30"/>
          <w:szCs w:val="30"/>
          <w:lang w:val="en-US" w:eastAsia="zh-CN"/>
        </w:rPr>
        <w:t>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用学分进行管理是新课程方案的一项重要改革，学分认定是学生学业评价系统的重要组成部分。根据《福建省教育厅关于印发福建省普通高中新课程实施方案的通知 （闽教基〔2020〕29 号）》，《福建省教育厅关于普通高中课程设置与管理的指导意见 （闽教基〔2020〕32 号）》，结合我校实际情况，制订本校高中新课程学分认定方案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黑体" w:hAnsi="黑体" w:eastAsia="黑体" w:cs="黑体"/>
          <w:b/>
          <w:bCs/>
          <w:i w:val="0"/>
          <w:iCs w:val="0"/>
          <w:caps w:val="0"/>
          <w:color w:val="000000"/>
          <w:spacing w:val="0"/>
          <w:sz w:val="28"/>
          <w:szCs w:val="28"/>
        </w:rPr>
      </w:pPr>
      <w:r>
        <w:rPr>
          <w:rFonts w:hint="eastAsia" w:ascii="黑体" w:hAnsi="黑体" w:eastAsia="黑体" w:cs="黑体"/>
          <w:b/>
          <w:bCs/>
          <w:i w:val="0"/>
          <w:iCs w:val="0"/>
          <w:caps w:val="0"/>
          <w:color w:val="000000"/>
          <w:spacing w:val="0"/>
          <w:sz w:val="28"/>
          <w:szCs w:val="28"/>
        </w:rPr>
        <w:t>(一)组织机构和工作职责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成立相关工作机构，在校高中新课程实验工作领导小组领导下，实施学分认定工作，加强对高中新课程学分认定工作的管理，具体机构如下: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1. 校学分认定工作领导小组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lang w:val="en-US" w:eastAsia="zh-CN"/>
        </w:rPr>
      </w:pPr>
      <w:r>
        <w:rPr>
          <w:rFonts w:hint="eastAsia" w:ascii="楷体" w:hAnsi="楷体" w:eastAsia="楷体" w:cs="楷体"/>
          <w:i w:val="0"/>
          <w:iCs w:val="0"/>
          <w:caps w:val="0"/>
          <w:color w:val="000000"/>
          <w:spacing w:val="0"/>
          <w:sz w:val="28"/>
          <w:szCs w:val="28"/>
        </w:rPr>
        <w:t>组 长：</w:t>
      </w:r>
      <w:r>
        <w:rPr>
          <w:rFonts w:hint="eastAsia" w:ascii="楷体" w:hAnsi="楷体" w:eastAsia="楷体" w:cs="楷体"/>
          <w:i w:val="0"/>
          <w:iCs w:val="0"/>
          <w:caps w:val="0"/>
          <w:color w:val="000000"/>
          <w:spacing w:val="0"/>
          <w:sz w:val="28"/>
          <w:szCs w:val="28"/>
          <w:lang w:val="en-US" w:eastAsia="zh-CN"/>
        </w:rPr>
        <w:t>陈海泉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副组长：</w:t>
      </w:r>
      <w:r>
        <w:rPr>
          <w:rFonts w:hint="eastAsia" w:ascii="楷体" w:hAnsi="楷体" w:eastAsia="楷体" w:cs="楷体"/>
          <w:i w:val="0"/>
          <w:iCs w:val="0"/>
          <w:caps w:val="0"/>
          <w:color w:val="000000"/>
          <w:spacing w:val="0"/>
          <w:sz w:val="28"/>
          <w:szCs w:val="28"/>
          <w:lang w:val="en-US" w:eastAsia="zh-CN"/>
        </w:rPr>
        <w:t>叶鹏海</w:t>
      </w:r>
      <w:r>
        <w:rPr>
          <w:rFonts w:hint="eastAsia" w:ascii="楷体" w:hAnsi="楷体" w:eastAsia="楷体" w:cs="楷体"/>
          <w:i w:val="0"/>
          <w:iCs w:val="0"/>
          <w:caps w:val="0"/>
          <w:color w:val="000000"/>
          <w:spacing w:val="0"/>
          <w:sz w:val="28"/>
          <w:szCs w:val="28"/>
        </w:rPr>
        <w:t>  </w:t>
      </w:r>
      <w:r>
        <w:rPr>
          <w:rFonts w:hint="eastAsia" w:ascii="楷体" w:hAnsi="楷体" w:eastAsia="楷体" w:cs="楷体"/>
          <w:i w:val="0"/>
          <w:iCs w:val="0"/>
          <w:caps w:val="0"/>
          <w:color w:val="000000"/>
          <w:spacing w:val="0"/>
          <w:sz w:val="28"/>
          <w:szCs w:val="28"/>
          <w:lang w:val="en-US" w:eastAsia="zh-CN"/>
        </w:rPr>
        <w:t>林太南</w:t>
      </w:r>
      <w:r>
        <w:rPr>
          <w:rFonts w:hint="eastAsia" w:ascii="楷体" w:hAnsi="楷体" w:eastAsia="楷体" w:cs="楷体"/>
          <w:i w:val="0"/>
          <w:iCs w:val="0"/>
          <w:caps w:val="0"/>
          <w:color w:val="000000"/>
          <w:spacing w:val="0"/>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144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组  员：</w:t>
      </w:r>
      <w:r>
        <w:rPr>
          <w:rFonts w:hint="eastAsia" w:ascii="楷体" w:hAnsi="楷体" w:eastAsia="楷体" w:cs="楷体"/>
          <w:i w:val="0"/>
          <w:iCs w:val="0"/>
          <w:caps w:val="0"/>
          <w:color w:val="000000"/>
          <w:spacing w:val="0"/>
          <w:sz w:val="28"/>
          <w:szCs w:val="28"/>
          <w:lang w:val="en-US" w:eastAsia="zh-CN"/>
        </w:rPr>
        <w:t>吴标准</w:t>
      </w:r>
      <w:r>
        <w:rPr>
          <w:rFonts w:hint="eastAsia" w:ascii="楷体" w:hAnsi="楷体" w:eastAsia="楷体" w:cs="楷体"/>
          <w:i w:val="0"/>
          <w:iCs w:val="0"/>
          <w:caps w:val="0"/>
          <w:color w:val="000000"/>
          <w:spacing w:val="0"/>
          <w:sz w:val="28"/>
          <w:szCs w:val="28"/>
        </w:rPr>
        <w:t>  </w:t>
      </w:r>
      <w:r>
        <w:rPr>
          <w:rFonts w:hint="eastAsia" w:ascii="楷体" w:hAnsi="楷体" w:eastAsia="楷体" w:cs="楷体"/>
          <w:i w:val="0"/>
          <w:iCs w:val="0"/>
          <w:caps w:val="0"/>
          <w:color w:val="000000"/>
          <w:spacing w:val="0"/>
          <w:sz w:val="28"/>
          <w:szCs w:val="28"/>
          <w:lang w:val="en-US" w:eastAsia="zh-CN"/>
        </w:rPr>
        <w:t>陈江海</w:t>
      </w:r>
      <w:r>
        <w:rPr>
          <w:rFonts w:hint="eastAsia" w:ascii="楷体" w:hAnsi="楷体" w:eastAsia="楷体" w:cs="楷体"/>
          <w:i w:val="0"/>
          <w:iCs w:val="0"/>
          <w:caps w:val="0"/>
          <w:color w:val="000000"/>
          <w:spacing w:val="0"/>
          <w:sz w:val="28"/>
          <w:szCs w:val="28"/>
        </w:rPr>
        <w:t>  各教研组长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职 责:负责领导和指导学校学分认定工作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2. 校学分认定工作执行小组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lang w:val="en-US" w:eastAsia="zh-CN"/>
        </w:rPr>
      </w:pPr>
      <w:r>
        <w:rPr>
          <w:rFonts w:hint="eastAsia" w:ascii="楷体" w:hAnsi="楷体" w:eastAsia="楷体" w:cs="楷体"/>
          <w:i w:val="0"/>
          <w:iCs w:val="0"/>
          <w:caps w:val="0"/>
          <w:color w:val="000000"/>
          <w:spacing w:val="0"/>
          <w:sz w:val="28"/>
          <w:szCs w:val="28"/>
        </w:rPr>
        <w:t>组 长：</w:t>
      </w:r>
      <w:r>
        <w:rPr>
          <w:rFonts w:hint="eastAsia" w:ascii="楷体" w:hAnsi="楷体" w:eastAsia="楷体" w:cs="楷体"/>
          <w:i w:val="0"/>
          <w:iCs w:val="0"/>
          <w:caps w:val="0"/>
          <w:color w:val="000000"/>
          <w:spacing w:val="0"/>
          <w:sz w:val="28"/>
          <w:szCs w:val="28"/>
          <w:lang w:val="en-US" w:eastAsia="zh-CN"/>
        </w:rPr>
        <w:t>叶鹏海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副组长：</w:t>
      </w:r>
      <w:r>
        <w:rPr>
          <w:rFonts w:hint="eastAsia" w:ascii="楷体" w:hAnsi="楷体" w:eastAsia="楷体" w:cs="楷体"/>
          <w:i w:val="0"/>
          <w:iCs w:val="0"/>
          <w:caps w:val="0"/>
          <w:color w:val="000000"/>
          <w:spacing w:val="0"/>
          <w:sz w:val="28"/>
          <w:szCs w:val="28"/>
          <w:lang w:val="en-US" w:eastAsia="zh-CN"/>
        </w:rPr>
        <w:t>吴标准</w:t>
      </w:r>
      <w:r>
        <w:rPr>
          <w:rFonts w:hint="eastAsia" w:ascii="楷体" w:hAnsi="楷体" w:eastAsia="楷体" w:cs="楷体"/>
          <w:i w:val="0"/>
          <w:iCs w:val="0"/>
          <w:caps w:val="0"/>
          <w:color w:val="000000"/>
          <w:spacing w:val="0"/>
          <w:sz w:val="28"/>
          <w:szCs w:val="28"/>
        </w:rPr>
        <w:t>  </w:t>
      </w:r>
      <w:r>
        <w:rPr>
          <w:rFonts w:hint="eastAsia" w:ascii="楷体" w:hAnsi="楷体" w:eastAsia="楷体" w:cs="楷体"/>
          <w:i w:val="0"/>
          <w:iCs w:val="0"/>
          <w:caps w:val="0"/>
          <w:color w:val="000000"/>
          <w:spacing w:val="0"/>
          <w:sz w:val="28"/>
          <w:szCs w:val="28"/>
          <w:lang w:val="en-US" w:eastAsia="zh-CN"/>
        </w:rPr>
        <w:t>陈海泉</w:t>
      </w:r>
      <w:r>
        <w:rPr>
          <w:rFonts w:hint="eastAsia" w:ascii="楷体" w:hAnsi="楷体" w:eastAsia="楷体" w:cs="楷体"/>
          <w:i w:val="0"/>
          <w:iCs w:val="0"/>
          <w:caps w:val="0"/>
          <w:color w:val="000000"/>
          <w:spacing w:val="0"/>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组成人员：各年段年段长，各教研组长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职  责：具体负责实施学分认定工作，公示审定结果，并负责将相关资料归类、存档。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3. 校学分认定工作仲裁小组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lang w:val="en-US" w:eastAsia="zh-CN"/>
        </w:rPr>
      </w:pPr>
      <w:r>
        <w:rPr>
          <w:rFonts w:hint="eastAsia" w:ascii="楷体" w:hAnsi="楷体" w:eastAsia="楷体" w:cs="楷体"/>
          <w:i w:val="0"/>
          <w:iCs w:val="0"/>
          <w:caps w:val="0"/>
          <w:color w:val="000000"/>
          <w:spacing w:val="0"/>
          <w:sz w:val="28"/>
          <w:szCs w:val="28"/>
        </w:rPr>
        <w:t>组 长：</w:t>
      </w:r>
      <w:r>
        <w:rPr>
          <w:rFonts w:hint="eastAsia" w:ascii="楷体" w:hAnsi="楷体" w:eastAsia="楷体" w:cs="楷体"/>
          <w:i w:val="0"/>
          <w:iCs w:val="0"/>
          <w:caps w:val="0"/>
          <w:color w:val="000000"/>
          <w:spacing w:val="0"/>
          <w:sz w:val="28"/>
          <w:szCs w:val="28"/>
          <w:lang w:val="en-US" w:eastAsia="zh-CN"/>
        </w:rPr>
        <w:t>戴锦炼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副组长：</w:t>
      </w:r>
      <w:r>
        <w:rPr>
          <w:rFonts w:hint="eastAsia" w:ascii="楷体" w:hAnsi="楷体" w:eastAsia="楷体" w:cs="楷体"/>
          <w:i w:val="0"/>
          <w:iCs w:val="0"/>
          <w:caps w:val="0"/>
          <w:color w:val="000000"/>
          <w:spacing w:val="0"/>
          <w:sz w:val="28"/>
          <w:szCs w:val="28"/>
          <w:lang w:val="en-US" w:eastAsia="zh-CN"/>
        </w:rPr>
        <w:t>刘苍茏</w:t>
      </w:r>
      <w:r>
        <w:rPr>
          <w:rFonts w:hint="eastAsia" w:ascii="楷体" w:hAnsi="楷体" w:eastAsia="楷体" w:cs="楷体"/>
          <w:i w:val="0"/>
          <w:iCs w:val="0"/>
          <w:caps w:val="0"/>
          <w:color w:val="000000"/>
          <w:spacing w:val="0"/>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组成人员：各年段年段长，教师，家长和学生代表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职 责：负责接收学分的认定过程中学生的申诉、调查、核实和裁定学分认定工作。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4. 学科学分认定工作小组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组  长：各教研组长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副组长：年段各学科备课组组长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组成人员：各模块任课教师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职责：负责指导本学科各模块修习学分的认定工作。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(二)学科类课程(包括选修Ⅱ)学分认定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1. 学科类课程学分的构成项目和分值权重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学分认定由对学生学习过程评价和学业水平测试评定构成，两项目分值权重为4：6，按此比例对学生实行综合评价认定学分，综合评价成绩在60分以上(含60分)的学生予以学分认定，未达60分的，不予认定，学分分值为整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（1）学习过程评价(40%)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学习过程评价包括四个项目：学生修习时间、课堂表现、作业质量、平时测验等，累计以满分40分计入总分成绩。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学生修习时间要达到课程标准要求的4/5以上。因病假，事假未能达到规定学时的，在课余时间通过补课达到要求的给予认定。修习时间未能达到要求的不予认定学分。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课堂表现包括学生的学习情感态度、课堂的参与程度、提出问题和解答问题的数量和质量等，有实验操作的学科实验操作的考核也包含在本项目中。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作业质量包括作业完成的次数和质量等。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平时测验成绩指模块学习中的阶段性测试，可以是笔试，也可以是口试或实验操作等其他形式。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（2）学业水平测试(60%)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由学校依据课程标准统一命题(满分为100分)，试题难度适中，既能让达到该模块基本要求的学生考试合格，又能让该模块学习优秀的学生考出水平。研究性学习活动认定须以研究报告，项目作品，研究性学习资料袋等形式呈现，社区服务和社会实践的认定须有过程性记录和相关证明。该部分以满分60分计入总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以上两项评定标准可由各学科教研组制定细则。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2. 学科类课程学分认定方法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（1）学分认定以模块为单位，按模块规定学分值(18学时为1学分)进行认定。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（2）给予学分认定的课程(模块)是指学校已经开设，学生已经修习，且经过考核已达到课程标准要求的课程(模块)。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（3）模块考核不合格的，必须进行模块补考，补考时间由学校安排，补考合格后可获得学分；补考不合格者，允许重修，重修应在一年内完成。选修模块允许补考、重修或另选。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（4）对于学科学业成绩特别优秀的学生，可以向校学分认定工作执行小组申请自修模块，经批准自修的学生必须参加模块结业考试，成绩在60分以上可予以认定学分。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（5）模块学分认定由该模块的任课教师按各学科制定的模块学分认定标准，根据学生学习过程评定，模块学业水平测试进行综合评价后，予以评定。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(三)综合实践活动学分认定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1. 研究性学习学分认定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研究性学习学分的认定主要依据5个方面材料:开题报告和课题研究方案，课题研究活动记录(每学分不少于18学时)，课题研究中采集的资料，参考文献目录，具体反映每一成员参与研究的感受，体会小结，课题结题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2. 社区服务学分认定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学生三年内参加不少于10个工作日(每个工作日不少于5小时)的社区服务，可获得2学分，学分认定依据学生服务对象单位的书面评鉴意见和学生参加社区服务过程的详实记录，参加社区服务少于10个工作日的，不给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3. 社会实践学分认定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学生每学年必须参加1周由学校组织的，有意义的社会实践，军训是社会实践的必修内容，三年中其安排不少于一周。社会实践每学年2学分，三年合计6学分。学分认定依据社会实践单位(场所)的书面评鉴意见和学生参加社会实践过程的详实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(四)认定程序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1. 学校是模块考核及学分认定的主体。学校在校长的统一部署下，由教务处根据不同学习领域的特点成立若干模块学分认定小组。校长是模块考核及学分认定的第一责任人；教务处负责制定学分认定的标准和程序;模块学分认定小组负责对本模块学分的认定、评定的具体实施工作，并将结果上报教务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2. 学生按规定完成课程(模块)修习并经考试，考核后，在学生自评、小组评价和任课教师评价的基础上，模块学分认定小组根据学分认定要求，作出综合评价。同时，应填写“学生模块修习学分成绩认定表”(见附1)，“学科模块修习学分成绩评定登记表”(见附2)交教务部门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3. 教务处对模块学分认定小组的评定意见和学生资料进行复审，对不能获得学分的学生以书面形式通知本人，并告知其原因。学生对学分认定结果如有异议，可在接到通知之日起10日内向教务处提出复议申请，教务处自接到申请10日内作出决议，并回复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4. 外省转入本校就读的学生，其在原学校修习已取得的学分必须提供学分认定材料，由校教务处根据《福建省课程设置和教学管理意见(试行)》规定和学生修习情况进行转换，报学校学分认定工作执行小组确认，本省内转学学分互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5. 对于学生已申请学分认定、模块任课教师或年级学科集备组不予评定的，应及时报教务处;教务处核实后及时通知学生和家长，并说明理由。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6. 教务处向校长书面提交学生学分认定的意见，由校长签署后确认。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7. 教务处应及时将由校长签署后确认的学生学分登记入“学生修习学分成绩报告单”(见附3)。并在在网络上建立学分登记及查询系统，为教师、学生登记学分或查询学分提供方便。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(五)学分管理和其它说明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1. 按照普通高中课程改革要求，学校要建立每个学生的成长记录，反映学生学习过程和状况，作为模块评价与学分认定的依据之一。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2. 学校设立学生学分档案，由教务处指定专人负责管理，妥善保管学生学分认定相关材料，利用信息系统进行学分管理，建立学生学分管理的平台。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3. 学校不以学分奖励学生，学生学习成绩特别优异或在某一方面特别突出的，可在“学生成长记录册”或“学籍管理卡”的相应栏目内予以真实记录。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4.合格学分是学生取得高中毕业资格的主要依据，按照规定，学生每学年在每个学习领域都获得一定的学分，三年内总学分达到144以上方可毕业。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5. 学分认定工作必须做到公正、公平、公开，学校学分认定工作应接受学生、家长、社会和和上级教育行政管理部门的监督，确保学分认定的权威性和真实性。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225" w:firstLine="480"/>
        <w:jc w:val="right"/>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202</w:t>
      </w:r>
      <w:r>
        <w:rPr>
          <w:rFonts w:hint="eastAsia" w:ascii="楷体" w:hAnsi="楷体" w:eastAsia="楷体" w:cs="楷体"/>
          <w:i w:val="0"/>
          <w:iCs w:val="0"/>
          <w:caps w:val="0"/>
          <w:color w:val="000000"/>
          <w:spacing w:val="0"/>
          <w:sz w:val="28"/>
          <w:szCs w:val="28"/>
          <w:lang w:val="en-US" w:eastAsia="zh-CN"/>
        </w:rPr>
        <w:t>0</w:t>
      </w:r>
      <w:r>
        <w:rPr>
          <w:rFonts w:hint="eastAsia" w:ascii="楷体" w:hAnsi="楷体" w:eastAsia="楷体" w:cs="楷体"/>
          <w:i w:val="0"/>
          <w:iCs w:val="0"/>
          <w:caps w:val="0"/>
          <w:color w:val="000000"/>
          <w:spacing w:val="0"/>
          <w:sz w:val="28"/>
          <w:szCs w:val="28"/>
        </w:rPr>
        <w:t>年9月1日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1.学生模块修习学分成绩认定申报表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2.学生模块修习成绩评定登记表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3.学生模块修习学分成绩报告单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4.高中学生社会实践学分认定表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5.研究性学习活动学分认定登记表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楷体" w:hAnsi="楷体" w:eastAsia="楷体" w:cs="楷体"/>
          <w:i w:val="0"/>
          <w:iCs w:val="0"/>
          <w:caps w:val="0"/>
          <w:color w:val="000000"/>
          <w:spacing w:val="0"/>
          <w:sz w:val="28"/>
          <w:szCs w:val="28"/>
        </w:rPr>
      </w:pPr>
      <w:r>
        <w:rPr>
          <w:rFonts w:hint="eastAsia" w:ascii="楷体" w:hAnsi="楷体" w:eastAsia="楷体" w:cs="楷体"/>
          <w:i w:val="0"/>
          <w:iCs w:val="0"/>
          <w:caps w:val="0"/>
          <w:color w:val="000000"/>
          <w:spacing w:val="0"/>
          <w:sz w:val="28"/>
          <w:szCs w:val="28"/>
        </w:rPr>
        <w:t>6.研究性学习课程学分认定表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学生模块修习学分成绩认定申报表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72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学校：         学年：       年段：</w:t>
      </w:r>
    </w:p>
    <w:tbl>
      <w:tblPr>
        <w:tblStyle w:val="5"/>
        <w:tblW w:w="71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6"/>
        <w:gridCol w:w="95"/>
        <w:gridCol w:w="772"/>
        <w:gridCol w:w="651"/>
        <w:gridCol w:w="542"/>
        <w:gridCol w:w="1656"/>
        <w:gridCol w:w="949"/>
        <w:gridCol w:w="707"/>
        <w:gridCol w:w="618"/>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77" w:hRule="atLeast"/>
          <w:jc w:val="center"/>
        </w:trPr>
        <w:tc>
          <w:tcPr>
            <w:tcW w:w="8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姓  名</w:t>
            </w:r>
          </w:p>
        </w:tc>
        <w:tc>
          <w:tcPr>
            <w:tcW w:w="132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175"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年级班级</w:t>
            </w:r>
          </w:p>
        </w:tc>
        <w:tc>
          <w:tcPr>
            <w:tcW w:w="1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1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性别</w:t>
            </w:r>
          </w:p>
        </w:tc>
        <w:tc>
          <w:tcPr>
            <w:tcW w:w="15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26" w:hRule="atLeast"/>
          <w:jc w:val="center"/>
        </w:trPr>
        <w:tc>
          <w:tcPr>
            <w:tcW w:w="8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  号</w:t>
            </w:r>
          </w:p>
        </w:tc>
        <w:tc>
          <w:tcPr>
            <w:tcW w:w="132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  科</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模块类别</w:t>
            </w:r>
          </w:p>
        </w:tc>
        <w:tc>
          <w:tcPr>
            <w:tcW w:w="152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3" w:hRule="atLeast"/>
          <w:jc w:val="center"/>
        </w:trPr>
        <w:tc>
          <w:tcPr>
            <w:tcW w:w="216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模块名称</w:t>
            </w:r>
          </w:p>
        </w:tc>
        <w:tc>
          <w:tcPr>
            <w:tcW w:w="5001" w:type="dxa"/>
            <w:gridSpan w:val="6"/>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216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项  目</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分  值</w:t>
            </w:r>
          </w:p>
        </w:tc>
        <w:tc>
          <w:tcPr>
            <w:tcW w:w="1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学生自评</w:t>
            </w:r>
          </w:p>
        </w:tc>
        <w:tc>
          <w:tcPr>
            <w:tcW w:w="11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小组评价</w:t>
            </w:r>
          </w:p>
        </w:tc>
        <w:tc>
          <w:tcPr>
            <w:tcW w:w="1524"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备注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044" w:type="dxa"/>
            <w:gridSpan w:val="2"/>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学习过程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表现评价</w:t>
            </w:r>
          </w:p>
        </w:tc>
        <w:tc>
          <w:tcPr>
            <w:tcW w:w="11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习修学时</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10</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743"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是否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免听</w:t>
            </w:r>
          </w:p>
        </w:tc>
        <w:tc>
          <w:tcPr>
            <w:tcW w:w="781"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044"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1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课堂表现</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10</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74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781"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044"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1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平时作业</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10</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74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781"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044"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1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平时测验</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10</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0" w:type="auto"/>
            <w:gridSpan w:val="2"/>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1044" w:type="dxa"/>
            <w:gridSpan w:val="2"/>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1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累计</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40</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0" w:type="auto"/>
            <w:gridSpan w:val="2"/>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24" w:hRule="atLeast"/>
          <w:jc w:val="center"/>
        </w:trPr>
        <w:tc>
          <w:tcPr>
            <w:tcW w:w="216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学业水平测试</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60</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得分</w:t>
            </w:r>
          </w:p>
        </w:tc>
        <w:tc>
          <w:tcPr>
            <w:tcW w:w="269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49" w:hRule="atLeast"/>
          <w:jc w:val="center"/>
        </w:trPr>
        <w:tc>
          <w:tcPr>
            <w:tcW w:w="1044"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等级</w:t>
            </w:r>
          </w:p>
        </w:tc>
        <w:tc>
          <w:tcPr>
            <w:tcW w:w="11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6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获得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学分</w:t>
            </w:r>
          </w:p>
        </w:tc>
        <w:tc>
          <w:tcPr>
            <w:tcW w:w="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 </w:t>
            </w:r>
          </w:p>
        </w:tc>
        <w:tc>
          <w:tcPr>
            <w:tcW w:w="11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任课教师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（签  字）</w:t>
            </w:r>
          </w:p>
        </w:tc>
        <w:tc>
          <w:tcPr>
            <w:tcW w:w="2691"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iCs w:val="0"/>
                <w:caps w:val="0"/>
                <w:color w:val="000000"/>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iCs w:val="0"/>
                <w:caps w:val="0"/>
                <w:color w:val="000000"/>
                <w:spacing w:val="0"/>
                <w:sz w:val="24"/>
                <w:szCs w:val="24"/>
              </w:rPr>
              <w:t>年  月  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39" w:hRule="atLeast"/>
          <w:jc w:val="center"/>
        </w:trPr>
        <w:tc>
          <w:tcPr>
            <w:tcW w:w="216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同意申报学分数</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 </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学分认定工作组审批</w:t>
            </w:r>
          </w:p>
        </w:tc>
        <w:tc>
          <w:tcPr>
            <w:tcW w:w="269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iCs w:val="0"/>
                <w:caps w:val="0"/>
                <w:color w:val="000000"/>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iCs w:val="0"/>
                <w:caps w:val="0"/>
                <w:color w:val="000000"/>
                <w:spacing w:val="0"/>
                <w:sz w:val="24"/>
                <w:szCs w:val="24"/>
              </w:rPr>
              <w:t>年  月  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37" w:hRule="atLeast"/>
          <w:jc w:val="center"/>
        </w:trPr>
        <w:tc>
          <w:tcPr>
            <w:tcW w:w="216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申报者认可情况</w:t>
            </w:r>
          </w:p>
        </w:tc>
        <w:tc>
          <w:tcPr>
            <w:tcW w:w="1175"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 </w:t>
            </w:r>
          </w:p>
        </w:tc>
        <w:tc>
          <w:tcPr>
            <w:tcW w:w="11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（签  字）</w:t>
            </w:r>
          </w:p>
        </w:tc>
        <w:tc>
          <w:tcPr>
            <w:tcW w:w="269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iCs w:val="0"/>
                <w:caps w:val="0"/>
                <w:color w:val="000000"/>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iCs w:val="0"/>
                <w:caps w:val="0"/>
                <w:color w:val="000000"/>
                <w:spacing w:val="0"/>
                <w:sz w:val="24"/>
                <w:szCs w:val="24"/>
              </w:rPr>
              <w:t>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填表说明：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1.该表是必修课程模块学分成绩申报表，由科任教师、 班学习小组、学生本人三方填写好相关数据后交由学分认定工作组审批。然后返回学生本人签字。该表用于学生档案存档。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2.“同意申报学分数”指申报者在该模块实际得分。每个模块通常为36学时，学生学习并通过考核，可获得2学分（其中体育与健康、艺术、音乐、美术原则上每个模块为18学时，相当于1学分；信息技术和通用技术各4个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3.模块成绩指考试或考核、考查的科目成绩。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考试科目：语、数、英、理、化、生、政、史、地、信、技。考核科目：体育与健康、音、美、艺术、通用技术、研究性学习、校本课程。考查科目：综合实践 即：研究性学习、社区服务、社会实践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考试、考核科目评价等级：①学生对每一模块的修习，总分&lt;60为D，60≤总分≤69分为C，70≤总分≤84为B，总分≥85分为A。②获A或B或C者，获得该模块的学分。③获得D者为不合格，不合格者可以自愿申请补考，或自愿申请重修该模块，也可申请其他模块学习的学分转换、代替。④选修模块，参照必修模块方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考查科目：①、②同上。③不合格者不必申请补考，可自愿申请重修该科目的类似内容。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参加省级以上学科竞赛且成绩特别优秀的学生，经个人申请、学校批准，其相应学科的必修课程可以免听部分或免听全部学时，但不可免考。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学科模块修习学分成绩评定登记表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学校：        学年：        年段：</w:t>
      </w:r>
    </w:p>
    <w:tbl>
      <w:tblPr>
        <w:tblStyle w:val="5"/>
        <w:tblW w:w="7135"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4"/>
        <w:gridCol w:w="308"/>
        <w:gridCol w:w="821"/>
        <w:gridCol w:w="1356"/>
        <w:gridCol w:w="977"/>
        <w:gridCol w:w="380"/>
        <w:gridCol w:w="876"/>
        <w:gridCol w:w="129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11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学科</w:t>
            </w:r>
          </w:p>
        </w:tc>
        <w:tc>
          <w:tcPr>
            <w:tcW w:w="1129"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年级班级</w:t>
            </w:r>
          </w:p>
        </w:tc>
        <w:tc>
          <w:tcPr>
            <w:tcW w:w="9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任课教师</w:t>
            </w:r>
          </w:p>
        </w:tc>
        <w:tc>
          <w:tcPr>
            <w:tcW w:w="12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33"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模块名称</w:t>
            </w:r>
          </w:p>
        </w:tc>
        <w:tc>
          <w:tcPr>
            <w:tcW w:w="3462"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模块类别</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修习学时</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是否免听</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模块学分</w:t>
            </w:r>
          </w:p>
        </w:tc>
        <w:tc>
          <w:tcPr>
            <w:tcW w:w="12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36"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学号</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姓 名</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课堂表现</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实践</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水平测试</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获得学分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33"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33"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33"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33"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33"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19" w:hRule="atLeast"/>
          <w:jc w:val="center"/>
        </w:trPr>
        <w:tc>
          <w:tcPr>
            <w:tcW w:w="11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2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2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68" w:hRule="atLeast"/>
          <w:jc w:val="center"/>
        </w:trPr>
        <w:tc>
          <w:tcPr>
            <w:tcW w:w="1432"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学分认定工作组（签章）</w:t>
            </w:r>
          </w:p>
        </w:tc>
        <w:tc>
          <w:tcPr>
            <w:tcW w:w="217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35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学分认定委员会（签章）</w:t>
            </w:r>
          </w:p>
        </w:tc>
        <w:tc>
          <w:tcPr>
            <w:tcW w:w="216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填表说明：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1.该表是修习学分成绩评定班级登记表，以班级为单位由科任教师填写相关数据后交由学分认定工作组审批。该表用于学校跟踪学生学分修习情况。交由教务处按年级存档。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2. 模块学习结束，进行学业考试其卷面成绩（换算成百分制）取60%。该项成绩同时填入学分认定电子表格。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修习学时（0—10分）：参加学习课时不满规定课时的4/5者，学习课时考核为零分。若在模块学习前提出免于参加课时学习的申请，经学校批准后，可以免于参加授课学习，该项记满分。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作业质量（0—8分）：综合学生完成书面及口头作业情况，以一周为单位，给予好、中、差三个等次的评价，得“差”一次即减1分；得“中”一次即减0.5分 ；减完为止。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课堂表现（0—8分）：综合学生听讲、参与讨论、对知识点的把握情况，以一周为单位，给予好、中、差三个等次的评价，得“差”一次即减1分；得“中”一次即减0.5分 ；减完为止。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作业、实践（0—4分）：综合学生在该领域运用知识、掌握技能的情况，以两周为单位，给予好、中、差三个等次的评价，得“差”一次即减1分；得“中”一次即减0.5分 ；减完为止。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水平测试：在修习某一模块过程中，任课教师将平时的测试成绩总计，取其平均分，占10%。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参加省级以上学科竞赛且成绩特别优秀的学生，经个人申请、学校批准，其相应学科的必修课程可以免听部分或免听全部学时，但不可免考。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学生修习学分成绩报告单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学校：         学年：        年段：</w:t>
      </w:r>
    </w:p>
    <w:tbl>
      <w:tblPr>
        <w:tblStyle w:val="5"/>
        <w:tblW w:w="7330"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2"/>
        <w:gridCol w:w="1185"/>
        <w:gridCol w:w="988"/>
        <w:gridCol w:w="813"/>
        <w:gridCol w:w="905"/>
        <w:gridCol w:w="1165"/>
        <w:gridCol w:w="723"/>
        <w:gridCol w:w="80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01" w:hRule="atLeast"/>
          <w:jc w:val="center"/>
        </w:trPr>
        <w:tc>
          <w:tcPr>
            <w:tcW w:w="7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姓名</w:t>
            </w:r>
          </w:p>
        </w:tc>
        <w:tc>
          <w:tcPr>
            <w:tcW w:w="11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性别</w:t>
            </w:r>
          </w:p>
        </w:tc>
        <w:tc>
          <w:tcPr>
            <w:tcW w:w="8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学号</w:t>
            </w:r>
          </w:p>
        </w:tc>
        <w:tc>
          <w:tcPr>
            <w:tcW w:w="11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班级</w:t>
            </w:r>
          </w:p>
        </w:tc>
        <w:tc>
          <w:tcPr>
            <w:tcW w:w="8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jc w:val="center"/>
        </w:trPr>
        <w:tc>
          <w:tcPr>
            <w:tcW w:w="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学科</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模块</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成绩</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学分</w:t>
            </w:r>
          </w:p>
        </w:tc>
        <w:tc>
          <w:tcPr>
            <w:tcW w:w="9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学科</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模块</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成绩</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学分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7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语文</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政治</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数学</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历史</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英语</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地理</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物理</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体育与健康</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化学</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通用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技术</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jc w:val="center"/>
        </w:trPr>
        <w:tc>
          <w:tcPr>
            <w:tcW w:w="7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生物</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技术</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7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综合实践活动</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研究性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学习</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艺术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鉴赏</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社区服务</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7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社会实践</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9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240" w:lineRule="atLeast"/>
              <w:jc w:val="left"/>
              <w:textAlignment w:val="auto"/>
              <w:rPr>
                <w:rFonts w:hint="eastAsia" w:ascii="微软雅黑" w:hAnsi="微软雅黑" w:eastAsia="微软雅黑" w:cs="微软雅黑"/>
                <w:i w:val="0"/>
                <w:iCs w:val="0"/>
                <w:caps w:val="0"/>
                <w:color w:val="000000"/>
                <w:spacing w:val="0"/>
                <w:sz w:val="21"/>
                <w:szCs w:val="21"/>
              </w:rPr>
            </w:pP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8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532" w:hRule="atLeast"/>
          <w:jc w:val="center"/>
        </w:trPr>
        <w:tc>
          <w:tcPr>
            <w:tcW w:w="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学段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学分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小计</w:t>
            </w:r>
          </w:p>
        </w:tc>
        <w:tc>
          <w:tcPr>
            <w:tcW w:w="11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180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补考或重修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科目模块</w:t>
            </w:r>
          </w:p>
        </w:tc>
        <w:tc>
          <w:tcPr>
            <w:tcW w:w="207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微软雅黑" w:hAnsi="微软雅黑" w:eastAsia="微软雅黑" w:cs="微软雅黑"/>
                <w:i w:val="0"/>
                <w:iCs w:val="0"/>
                <w:caps w:val="0"/>
                <w:color w:val="000000"/>
                <w:spacing w:val="0"/>
                <w:sz w:val="21"/>
                <w:szCs w:val="21"/>
              </w:rPr>
              <w:t> </w:t>
            </w:r>
          </w:p>
        </w:tc>
        <w:tc>
          <w:tcPr>
            <w:tcW w:w="153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学分认定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（签章）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i w:val="0"/>
                <w:iCs w:val="0"/>
                <w:caps w:val="0"/>
                <w:color w:val="000000"/>
                <w:spacing w:val="0"/>
                <w:sz w:val="24"/>
                <w:szCs w:val="24"/>
              </w:rPr>
              <w:t>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填表说明：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1.该表是学生总学分成绩登记表，以班级为单位由班主任组织科任教师填写相关数据，交由学分认定工作组审批。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2.该表用于学生学分修习情况汇总，衡量学生是否修习合格、准予毕业。 由“学分认定委员会”签章认定。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3.该项成绩同时填入学分认定电子表格。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高中学生社会实践学分认定表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720" w:firstLineChars="30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学校：       学年：       年段：</w:t>
      </w:r>
    </w:p>
    <w:tbl>
      <w:tblPr>
        <w:tblStyle w:val="5"/>
        <w:tblW w:w="732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1"/>
        <w:gridCol w:w="602"/>
        <w:gridCol w:w="1416"/>
        <w:gridCol w:w="820"/>
        <w:gridCol w:w="1416"/>
        <w:gridCol w:w="831"/>
        <w:gridCol w:w="141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623" w:hRule="atLeast"/>
          <w:jc w:val="center"/>
        </w:trPr>
        <w:tc>
          <w:tcPr>
            <w:tcW w:w="4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班</w:t>
            </w:r>
            <w:r>
              <w:rPr>
                <w:rFonts w:hint="eastAsia" w:ascii="微软雅黑" w:hAnsi="微软雅黑" w:eastAsia="微软雅黑" w:cs="微软雅黑"/>
                <w:i w:val="0"/>
                <w:iCs w:val="0"/>
                <w:caps w:val="0"/>
                <w:color w:val="000000"/>
                <w:spacing w:val="0"/>
                <w:sz w:val="21"/>
                <w:szCs w:val="21"/>
              </w:rPr>
              <w:t>  </w:t>
            </w:r>
            <w:r>
              <w:rPr>
                <w:rFonts w:hint="eastAsia" w:ascii="宋体" w:hAnsi="宋体" w:eastAsia="宋体" w:cs="宋体"/>
                <w:i w:val="0"/>
                <w:iCs w:val="0"/>
                <w:caps w:val="0"/>
                <w:color w:val="000000"/>
                <w:spacing w:val="0"/>
                <w:sz w:val="24"/>
                <w:szCs w:val="24"/>
              </w:rPr>
              <w:t>级</w:t>
            </w:r>
          </w:p>
        </w:tc>
        <w:tc>
          <w:tcPr>
            <w:tcW w:w="9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姓名</w:t>
            </w:r>
          </w:p>
        </w:tc>
        <w:tc>
          <w:tcPr>
            <w:tcW w:w="10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项目</w:t>
            </w:r>
          </w:p>
        </w:tc>
        <w:tc>
          <w:tcPr>
            <w:tcW w:w="11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（1-35分）</w:t>
            </w: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自评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（1-15分）</w:t>
            </w:r>
          </w:p>
        </w:tc>
        <w:tc>
          <w:tcPr>
            <w:tcW w:w="119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师评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（1-30分）</w:t>
            </w:r>
          </w:p>
        </w:tc>
        <w:tc>
          <w:tcPr>
            <w:tcW w:w="119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获得学分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2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62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2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2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62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623"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131" w:hRule="atLeast"/>
          <w:jc w:val="center"/>
        </w:trPr>
        <w:tc>
          <w:tcPr>
            <w:tcW w:w="4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负责人</w:t>
            </w:r>
          </w:p>
        </w:tc>
        <w:tc>
          <w:tcPr>
            <w:tcW w:w="10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 月 日</w:t>
            </w:r>
          </w:p>
        </w:tc>
        <w:tc>
          <w:tcPr>
            <w:tcW w:w="11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学分认定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工作组</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 月 日</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学分认定委员会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1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填表说明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1.该表是“社会实践或社区服务”学分认定表，由科任教师（项目负责人）填写相关数据，交由学分认定工作组审批学生获得相应学分。由“学分认定委员会”签章认定。2.该项成绩同时填入学分认定电子表格。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学时：出勤35分（每天计8个课时，每缺一个课时，无论病、事假均减1分，减完为止）；自我评价：1—15分；教师评价：1—30分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3.考试、考核科目：①学生对每一模块的修习，总分&lt;60为D，60≤总分≤69分为C，70≤总分≤84为B，总分≥85分为A。②获A或B或C者，获得该模块的学分。③获得D者为不合格，不合格者可以自愿申请补考，或自愿申请重修该模块，也可申请其他模块学习的学分转换、代替。④选修模块，参照必修模块方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考查科目：①、②同上。③不合格者不必申请补考，可自愿申请重修该科目的类似内容。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宋体" w:hAnsi="宋体" w:eastAsia="宋体" w:cs="宋体"/>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研究性学习学分认定表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96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学校：          学年：       年段：</w:t>
      </w:r>
    </w:p>
    <w:tbl>
      <w:tblPr>
        <w:tblStyle w:val="5"/>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5"/>
        <w:gridCol w:w="236"/>
        <w:gridCol w:w="1495"/>
        <w:gridCol w:w="1454"/>
        <w:gridCol w:w="620"/>
        <w:gridCol w:w="303"/>
        <w:gridCol w:w="1478"/>
        <w:gridCol w:w="170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2446"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学生姓名</w:t>
            </w:r>
          </w:p>
        </w:tc>
        <w:tc>
          <w:tcPr>
            <w:tcW w:w="237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4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班级</w:t>
            </w:r>
          </w:p>
        </w:tc>
        <w:tc>
          <w:tcPr>
            <w:tcW w:w="17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244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参与研究的课题</w:t>
            </w:r>
          </w:p>
        </w:tc>
        <w:tc>
          <w:tcPr>
            <w:tcW w:w="5561" w:type="dxa"/>
            <w:gridSpan w:val="5"/>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244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评定等级</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学生自评</w:t>
            </w:r>
          </w:p>
        </w:tc>
        <w:tc>
          <w:tcPr>
            <w:tcW w:w="923"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小组互评</w:t>
            </w:r>
          </w:p>
        </w:tc>
        <w:tc>
          <w:tcPr>
            <w:tcW w:w="14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导师评价</w:t>
            </w:r>
          </w:p>
        </w:tc>
        <w:tc>
          <w:tcPr>
            <w:tcW w:w="17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获得学分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1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立题</w:t>
            </w:r>
          </w:p>
        </w:tc>
        <w:tc>
          <w:tcPr>
            <w:tcW w:w="173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问题意识10分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7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73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思路方法5分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73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可行性5分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1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过程</w:t>
            </w:r>
          </w:p>
        </w:tc>
        <w:tc>
          <w:tcPr>
            <w:tcW w:w="173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修习课时5分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73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信息集取5分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73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主动积极10分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73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合作协调10分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73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社会调查10分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71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73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实践探究10分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951" w:type="dxa"/>
            <w:gridSpan w:val="2"/>
            <w:vMerge w:val="restart"/>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结题</w:t>
            </w:r>
          </w:p>
        </w:tc>
        <w:tc>
          <w:tcPr>
            <w:tcW w:w="14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凝练观点10分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951" w:type="dxa"/>
            <w:gridSpan w:val="2"/>
            <w:vMerge w:val="continue"/>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4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严谨科学10分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64" w:hRule="atLeast"/>
          <w:jc w:val="center"/>
        </w:trPr>
        <w:tc>
          <w:tcPr>
            <w:tcW w:w="951" w:type="dxa"/>
            <w:gridSpan w:val="2"/>
            <w:vMerge w:val="continue"/>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jc w:val="left"/>
              <w:rPr>
                <w:rFonts w:hint="eastAsia" w:ascii="微软雅黑" w:hAnsi="微软雅黑" w:eastAsia="微软雅黑" w:cs="微软雅黑"/>
                <w:i w:val="0"/>
                <w:iCs w:val="0"/>
                <w:caps w:val="0"/>
                <w:color w:val="000000"/>
                <w:spacing w:val="0"/>
                <w:sz w:val="21"/>
                <w:szCs w:val="21"/>
              </w:rPr>
            </w:pPr>
          </w:p>
        </w:tc>
        <w:tc>
          <w:tcPr>
            <w:tcW w:w="14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开拓创新10分</w:t>
            </w:r>
          </w:p>
        </w:tc>
        <w:tc>
          <w:tcPr>
            <w:tcW w:w="1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 </w:t>
            </w:r>
          </w:p>
        </w:tc>
        <w:tc>
          <w:tcPr>
            <w:tcW w:w="92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244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学分认定工作组</w:t>
            </w:r>
          </w:p>
        </w:tc>
        <w:tc>
          <w:tcPr>
            <w:tcW w:w="207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 月 日</w:t>
            </w:r>
          </w:p>
        </w:tc>
        <w:tc>
          <w:tcPr>
            <w:tcW w:w="17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iCs w:val="0"/>
                <w:caps w:val="0"/>
                <w:color w:val="000000"/>
                <w:spacing w:val="0"/>
                <w:sz w:val="24"/>
                <w:szCs w:val="24"/>
              </w:rPr>
              <w:t>学分认定委员会</w:t>
            </w:r>
          </w:p>
        </w:tc>
        <w:tc>
          <w:tcPr>
            <w:tcW w:w="1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填表说明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1.该表是“研究性学习课程”学生个人学分认定表，以班级为单位由科任教师（项目负责人）填写相关数据，交由学分认定工作组审批学生获得相应学分。由“学分认定委员会”签章认定。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2.该项成绩同时填入学分认定电子表格。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研究性学习评分（由学生自评、研究小组互评、导师评价三部分以3：3：4的比例记分）。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立题：20分。问题意识1—10分；思路方法1—5分；可行性1—5分。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过程：50分。课时数1—5分；信息集取1—5分；合作协调1—10分；实践能力1—10分；实践探究1—10分。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结题：30分。凝练观点1—10分；论证能力1—10分；开拓创新1—10分。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36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研究性学习课程学分认定表</w:t>
      </w:r>
    </w:p>
    <w:tbl>
      <w:tblPr>
        <w:tblStyle w:val="5"/>
        <w:tblW w:w="7285"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60"/>
        <w:gridCol w:w="198"/>
        <w:gridCol w:w="894"/>
        <w:gridCol w:w="1340"/>
        <w:gridCol w:w="1416"/>
        <w:gridCol w:w="30"/>
        <w:gridCol w:w="1371"/>
        <w:gridCol w:w="117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614" w:hRule="atLeast"/>
          <w:jc w:val="center"/>
        </w:trPr>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班</w:t>
            </w:r>
            <w:r>
              <w:rPr>
                <w:rFonts w:hint="eastAsia" w:ascii="微软雅黑" w:hAnsi="微软雅黑" w:eastAsia="微软雅黑" w:cs="微软雅黑"/>
                <w:i w:val="0"/>
                <w:iCs w:val="0"/>
                <w:caps w:val="0"/>
                <w:color w:val="000000"/>
                <w:spacing w:val="0"/>
                <w:sz w:val="21"/>
                <w:szCs w:val="21"/>
              </w:rPr>
              <w:t>  </w:t>
            </w:r>
            <w:r>
              <w:rPr>
                <w:rFonts w:hint="eastAsia" w:ascii="宋体" w:hAnsi="宋体" w:eastAsia="宋体" w:cs="宋体"/>
                <w:i w:val="0"/>
                <w:iCs w:val="0"/>
                <w:caps w:val="0"/>
                <w:color w:val="000000"/>
                <w:spacing w:val="0"/>
                <w:sz w:val="24"/>
                <w:szCs w:val="24"/>
              </w:rPr>
              <w:t>级</w:t>
            </w:r>
          </w:p>
        </w:tc>
        <w:tc>
          <w:tcPr>
            <w:tcW w:w="1210"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姓</w:t>
            </w:r>
            <w:r>
              <w:rPr>
                <w:rFonts w:hint="eastAsia" w:ascii="微软雅黑" w:hAnsi="微软雅黑" w:eastAsia="微软雅黑" w:cs="微软雅黑"/>
                <w:i w:val="0"/>
                <w:iCs w:val="0"/>
                <w:caps w:val="0"/>
                <w:color w:val="000000"/>
                <w:spacing w:val="0"/>
                <w:sz w:val="21"/>
                <w:szCs w:val="21"/>
              </w:rPr>
              <w:t>  </w:t>
            </w:r>
            <w:r>
              <w:rPr>
                <w:rFonts w:hint="eastAsia" w:ascii="宋体" w:hAnsi="宋体" w:eastAsia="宋体" w:cs="宋体"/>
                <w:i w:val="0"/>
                <w:iCs w:val="0"/>
                <w:caps w:val="0"/>
                <w:color w:val="000000"/>
                <w:spacing w:val="0"/>
                <w:sz w:val="24"/>
                <w:szCs w:val="24"/>
              </w:rPr>
              <w:t>名</w:t>
            </w:r>
          </w:p>
        </w:tc>
        <w:tc>
          <w:tcPr>
            <w:tcW w:w="16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研究性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课题</w:t>
            </w:r>
          </w:p>
        </w:tc>
        <w:tc>
          <w:tcPr>
            <w:tcW w:w="100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学时</w:t>
            </w:r>
          </w:p>
        </w:tc>
        <w:tc>
          <w:tcPr>
            <w:tcW w:w="16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主要成果</w:t>
            </w:r>
          </w:p>
        </w:tc>
        <w:tc>
          <w:tcPr>
            <w:tcW w:w="9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w:t>
            </w:r>
            <w:r>
              <w:rPr>
                <w:rFonts w:hint="eastAsia" w:ascii="微软雅黑" w:hAnsi="微软雅黑" w:eastAsia="微软雅黑" w:cs="微软雅黑"/>
                <w:i w:val="0"/>
                <w:iCs w:val="0"/>
                <w:caps w:val="0"/>
                <w:color w:val="000000"/>
                <w:spacing w:val="0"/>
                <w:sz w:val="21"/>
                <w:szCs w:val="21"/>
              </w:rPr>
              <w:t>  </w:t>
            </w:r>
            <w:r>
              <w:rPr>
                <w:rFonts w:hint="eastAsia" w:ascii="宋体" w:hAnsi="宋体" w:eastAsia="宋体" w:cs="宋体"/>
                <w:i w:val="0"/>
                <w:iCs w:val="0"/>
                <w:caps w:val="0"/>
                <w:color w:val="000000"/>
                <w:spacing w:val="0"/>
                <w:sz w:val="24"/>
                <w:szCs w:val="24"/>
              </w:rPr>
              <w:t>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21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00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1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sz w:val="21"/>
                <w:szCs w:val="21"/>
              </w:rPr>
              <w:t>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1126"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研究性课题负责人（签名）</w:t>
            </w:r>
          </w:p>
        </w:tc>
        <w:tc>
          <w:tcPr>
            <w:tcW w:w="9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年月日</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学分认定工作组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（签章）</w:t>
            </w:r>
          </w:p>
        </w:tc>
        <w:tc>
          <w:tcPr>
            <w:tcW w:w="9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 月 日</w:t>
            </w:r>
          </w:p>
        </w:tc>
        <w:tc>
          <w:tcPr>
            <w:tcW w:w="170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学分认定工作组（签章）</w:t>
            </w:r>
          </w:p>
        </w:tc>
        <w:tc>
          <w:tcPr>
            <w:tcW w:w="9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iCs w:val="0"/>
                <w:caps w:val="0"/>
                <w:color w:val="000000"/>
                <w:spacing w:val="0"/>
                <w:sz w:val="24"/>
                <w:szCs w:val="24"/>
              </w:rPr>
              <w:t>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i w:val="0"/>
                <w:iCs w:val="0"/>
                <w:caps w:val="0"/>
                <w:color w:val="000000"/>
                <w:spacing w:val="0"/>
                <w:sz w:val="24"/>
                <w:szCs w:val="24"/>
              </w:rPr>
              <w:t>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1.该表是“研究性学习课程”学分认定表，以班级为单位由科任教师（项目负责人）填写相关数据，交由学分认定工作组审批学生获得相应学分。由“学分认定委员会”签章认定。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rPr>
        <w:t>2.该项成绩同时填入学分认定电子表格。</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WQ2YTk2NTcyYjVkZDU3Y2JlOTE5NTU3Njc4ODEifQ=="/>
  </w:docVars>
  <w:rsids>
    <w:rsidRoot w:val="30476ACC"/>
    <w:rsid w:val="008A75C7"/>
    <w:rsid w:val="20C56FCC"/>
    <w:rsid w:val="30476ACC"/>
    <w:rsid w:val="4F6E763C"/>
    <w:rsid w:val="4F7C7BCE"/>
    <w:rsid w:val="58044A73"/>
    <w:rsid w:val="61E12825"/>
    <w:rsid w:val="7808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2024-03-08T14:32:00Z</dcterms:created>
  <dc:creator>赤土岭</dc:creator>
  <cp:lastModifiedBy>赤土岭</cp:lastModifiedBy>
  <dcterms:modified xsi:type="dcterms:W3CDTF">2024-04-23T11:25:30Z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3AC9B9BC8C9E44CEA1AEDD4E6F712A8F_13</vt:lpwstr>
  </property>
</Properties>
</file>