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u w:val="single"/>
                <w:color w:val="000000"/>
                <w:sz w:val="21"/>
              </w:rPr>
            </w:r>
            <w:r>
              <w:rPr>
                <w:u w:val="none"/>
                <w:color w:val="000000"/>
                <w:sz w:val="21"/>
              </w:rPr>
              <w:t>C</w:t>
            </w:r>
            <w:r>
              <w:rPr>
                <w:u w:val="none"/>
                <w:color w:val="000000"/>
                <w:sz w:val="21"/>
              </w:rPr>
              <w:t>－</w:t>
            </w:r>
            <w:r>
              <w:rPr>
                <w:u w:val="none"/>
                <w:color w:val="000000"/>
                <w:sz w:val="21"/>
              </w:rPr>
              <w:t>2</w:t>
            </w:r>
            <w:r>
              <w:rPr>
                <w:u w:val="single"/>
                <w:color w:val="000000"/>
                <w:sz w:val="21"/>
              </w:rPr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u w:val="none"/>
                <w:color w:val="000000"/>
                <w:sz w:val="21"/>
              </w:rPr>
              <w:t>刘耀</w:t>
            </w:r>
            <w:r>
              <w:rPr>
                <w:u w:val="none"/>
                <w:color w:val="000000"/>
                <w:sz w:val="21"/>
              </w:rPr>
              <w:t>宇</w:t>
            </w:r>
            <w:r>
              <w:rPr>
                <w:u w:val="single"/>
                <w:color w:val="000000"/>
                <w:sz w:val="21"/>
              </w:rPr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“呯——”，那辆刚弄我一身泥水的自行车连着沉重的货物摔倒了，白菜滚落了一地。骑车的老奶奶一手撑地，坐在地上吃惊地望着散落的白菜。白菜上沾满了泥沙，显得十分斑驳。老奶奶的花衣裳上也浸满了泥水。我想她此时一定很懊恼，也一定很难受，因为在雨天发生这么“背”的事情。</w:t>
            </w:r>
            <w:r>
              <w:br/>
              <w:rPr>
                <w:b w:val="1"/>
                <w:sz w:val="28"/>
              </w:rPr>
            </w:r>
            <w:r>
              <w:br/>
              <w:rPr>
                <w:b w:val="1"/>
                <w:sz w:val="28"/>
              </w:rPr>
            </w:r>
            <w:r>
              <w:rPr>
                <w:b w:val="1"/>
                <w:sz w:val="28"/>
              </w:rPr>
              <w:t>我原先想骂出的话瞬间被我吞回了肚子，走上前把老奶奶扶起来，让她坐在路边。我把雨伞给她，转身去帮她把自行车扶起来，并把地上的白菜拣起来放回篮子里。有一个小伙子也正好路过，见到此情也走到旁边的便利店买了两条毛巾，一条递给老奶奶擦泥水，一条把自行车的泥水擦干净。老奶奶一个劲的跟我们说：“谢谢，谢谢！好人一生平安，好人一生平安！”</w:t>
            </w:r>
          </w:p>
          <w:p>
            <w:pPr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当生活从乡间转移到公寓楼中，人情温暖似乎常常被困在每家严实的防盗门背后。却也有一些不经意的瞬间，它热腾腾地从邻里的日常问候中冒出来，以某种分外细腻妥帖的方式，滋润人们的生活。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jc w:val="both"/>
      <w:widowControl w:val="0"/>
    </w:pPr>
    <w:tblPr>
      <w:tblLayout w:type="fixed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7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